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22" w:rsidRPr="00115F22" w:rsidRDefault="00115F22" w:rsidP="00115F22">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922578" cy="990600"/>
            <wp:effectExtent l="19050" t="0" r="1972" b="0"/>
            <wp:docPr id="6" name="图片 6" descr="C:\Users\Administrator\AppData\Roaming\Tencent\Users\530211905\QQ\WinTemp\RichOle\{CD0(_O~SD298UBUIBGMY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Users\530211905\QQ\WinTemp\RichOle\{CD0(_O~SD298UBUIBGMYD6.jpg"/>
                    <pic:cNvPicPr>
                      <a:picLocks noChangeAspect="1" noChangeArrowheads="1"/>
                    </pic:cNvPicPr>
                  </pic:nvPicPr>
                  <pic:blipFill>
                    <a:blip r:embed="rId6"/>
                    <a:srcRect/>
                    <a:stretch>
                      <a:fillRect/>
                    </a:stretch>
                  </pic:blipFill>
                  <pic:spPr bwMode="auto">
                    <a:xfrm>
                      <a:off x="0" y="0"/>
                      <a:ext cx="5943600" cy="994116"/>
                    </a:xfrm>
                    <a:prstGeom prst="rect">
                      <a:avLst/>
                    </a:prstGeom>
                    <a:noFill/>
                    <a:ln w="9525">
                      <a:noFill/>
                      <a:miter lim="800000"/>
                      <a:headEnd/>
                      <a:tailEnd/>
                    </a:ln>
                  </pic:spPr>
                </pic:pic>
              </a:graphicData>
            </a:graphic>
          </wp:inline>
        </w:drawing>
      </w:r>
    </w:p>
    <w:p w:rsidR="00FC5EB9" w:rsidRPr="00115F22" w:rsidRDefault="00FC5EB9" w:rsidP="00115F22">
      <w:pPr>
        <w:jc w:val="center"/>
        <w:rPr>
          <w:b/>
          <w:sz w:val="28"/>
          <w:szCs w:val="28"/>
        </w:rPr>
      </w:pPr>
      <w:r w:rsidRPr="00115F22">
        <w:rPr>
          <w:rFonts w:hint="eastAsia"/>
          <w:b/>
          <w:sz w:val="28"/>
          <w:szCs w:val="28"/>
        </w:rPr>
        <w:t>住房城乡建设部办公厅关于换发新版建筑业企业资质证书的通知</w:t>
      </w:r>
    </w:p>
    <w:p w:rsidR="00FC5EB9" w:rsidRPr="00FC5EB9" w:rsidRDefault="00FC5EB9" w:rsidP="00FC5EB9">
      <w:pPr>
        <w:rPr>
          <w:sz w:val="28"/>
          <w:szCs w:val="28"/>
        </w:rPr>
      </w:pPr>
    </w:p>
    <w:p w:rsidR="00FC5EB9" w:rsidRPr="00FC5EB9" w:rsidRDefault="00FC5EB9" w:rsidP="00FC5EB9">
      <w:pPr>
        <w:jc w:val="center"/>
        <w:rPr>
          <w:sz w:val="28"/>
          <w:szCs w:val="28"/>
        </w:rPr>
      </w:pPr>
      <w:r w:rsidRPr="00FC5EB9">
        <w:rPr>
          <w:rFonts w:hint="eastAsia"/>
          <w:sz w:val="28"/>
          <w:szCs w:val="28"/>
        </w:rPr>
        <w:t>建办市函</w:t>
      </w:r>
      <w:r w:rsidRPr="00FC5EB9">
        <w:rPr>
          <w:rFonts w:hint="eastAsia"/>
          <w:sz w:val="28"/>
          <w:szCs w:val="28"/>
        </w:rPr>
        <w:t>[2015]385</w:t>
      </w:r>
      <w:r w:rsidRPr="00FC5EB9">
        <w:rPr>
          <w:rFonts w:hint="eastAsia"/>
          <w:sz w:val="28"/>
          <w:szCs w:val="28"/>
        </w:rPr>
        <w:t>号</w:t>
      </w:r>
    </w:p>
    <w:p w:rsidR="00FC5EB9" w:rsidRPr="00FC5EB9" w:rsidRDefault="00FC5EB9" w:rsidP="00FC5EB9">
      <w:pPr>
        <w:rPr>
          <w:sz w:val="28"/>
          <w:szCs w:val="28"/>
        </w:rPr>
      </w:pPr>
      <w:r w:rsidRPr="00FC5EB9">
        <w:rPr>
          <w:sz w:val="28"/>
          <w:szCs w:val="28"/>
        </w:rPr>
        <w:t xml:space="preserve"> </w:t>
      </w:r>
    </w:p>
    <w:p w:rsidR="00FC5EB9" w:rsidRPr="00FC5EB9" w:rsidRDefault="00FC5EB9" w:rsidP="00FC5EB9">
      <w:pPr>
        <w:rPr>
          <w:sz w:val="28"/>
          <w:szCs w:val="28"/>
        </w:rPr>
      </w:pPr>
      <w:r w:rsidRPr="00FC5EB9">
        <w:rPr>
          <w:rFonts w:hint="eastAsia"/>
          <w:sz w:val="28"/>
          <w:szCs w:val="28"/>
        </w:rPr>
        <w:t>各省、自治区住房城乡建设厅，直辖市建委，新疆生产建设兵团建设局，国务院有关部门建设司（局），总后营房部工程管理局，国资委管理的有关企业：</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根据《建筑业企业资质管理规定》（住房城乡建设部令第</w:t>
      </w:r>
      <w:r w:rsidRPr="00FC5EB9">
        <w:rPr>
          <w:rFonts w:hint="eastAsia"/>
          <w:sz w:val="28"/>
          <w:szCs w:val="28"/>
        </w:rPr>
        <w:t>22</w:t>
      </w:r>
      <w:r w:rsidRPr="00FC5EB9">
        <w:rPr>
          <w:rFonts w:hint="eastAsia"/>
          <w:sz w:val="28"/>
          <w:szCs w:val="28"/>
        </w:rPr>
        <w:t>号，以下简称《管理规定》）、《建筑业企业资质标准》（建市</w:t>
      </w:r>
      <w:r w:rsidRPr="00FC5EB9">
        <w:rPr>
          <w:rFonts w:hint="eastAsia"/>
          <w:sz w:val="28"/>
          <w:szCs w:val="28"/>
        </w:rPr>
        <w:t>[2014]159</w:t>
      </w:r>
      <w:r w:rsidRPr="00FC5EB9">
        <w:rPr>
          <w:rFonts w:hint="eastAsia"/>
          <w:sz w:val="28"/>
          <w:szCs w:val="28"/>
        </w:rPr>
        <w:t>号，以下简称《标准》）和《建筑业企业资质管理规定和资质标准实施意见》（建市</w:t>
      </w:r>
      <w:r w:rsidRPr="00FC5EB9">
        <w:rPr>
          <w:rFonts w:hint="eastAsia"/>
          <w:sz w:val="28"/>
          <w:szCs w:val="28"/>
        </w:rPr>
        <w:t>[2015]20</w:t>
      </w:r>
      <w:r w:rsidRPr="00FC5EB9">
        <w:rPr>
          <w:rFonts w:hint="eastAsia"/>
          <w:sz w:val="28"/>
          <w:szCs w:val="28"/>
        </w:rPr>
        <w:t>号，以下简称《实施意见》），</w:t>
      </w:r>
      <w:r w:rsidRPr="00CD4E8F">
        <w:rPr>
          <w:rFonts w:hint="eastAsia"/>
          <w:sz w:val="28"/>
          <w:szCs w:val="28"/>
          <w:highlight w:val="cyan"/>
        </w:rPr>
        <w:t>为做好换发新版建筑业企业资质证书（以下简称换证）工作，</w:t>
      </w:r>
      <w:r w:rsidRPr="00FC5EB9">
        <w:rPr>
          <w:rFonts w:hint="eastAsia"/>
          <w:sz w:val="28"/>
          <w:szCs w:val="28"/>
        </w:rPr>
        <w:t>现将有关事项通知如下：</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一、换证范围</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我部和地方各级住房城乡建设主管部门按原《建筑业企业资质等级标准》（建建</w:t>
      </w:r>
      <w:r w:rsidRPr="00FC5EB9">
        <w:rPr>
          <w:rFonts w:hint="eastAsia"/>
          <w:sz w:val="28"/>
          <w:szCs w:val="28"/>
        </w:rPr>
        <w:t>[2001]82</w:t>
      </w:r>
      <w:r w:rsidRPr="00FC5EB9">
        <w:rPr>
          <w:rFonts w:hint="eastAsia"/>
          <w:sz w:val="28"/>
          <w:szCs w:val="28"/>
        </w:rPr>
        <w:t>号）核发的旧版建筑业企业资质证书，须按照《标准》和《实施意见》换证（特级资质证书暂不换证）。</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二、换证程序</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一）为提高换证审查效率，由我部负责审批资质的建筑业企业，除涉及国务院有关部门（不含民航）审查资质的企业外，换证审查工作委托企业注册所在地省、自治区、直辖市住房城乡建设主管部门（以下简称省级住房城乡建设主管部门）负责实施。</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1</w:t>
      </w:r>
      <w:r w:rsidRPr="00FC5EB9">
        <w:rPr>
          <w:rFonts w:hint="eastAsia"/>
          <w:sz w:val="28"/>
          <w:szCs w:val="28"/>
        </w:rPr>
        <w:t>．企业应按《实施意见》要求提交申报材料，向注册所在地省级住房城乡建设主管部门提出换证申请。</w:t>
      </w:r>
      <w:r w:rsidRPr="005010B6">
        <w:rPr>
          <w:rFonts w:hint="eastAsia"/>
          <w:sz w:val="28"/>
          <w:szCs w:val="28"/>
          <w:highlight w:val="cyan"/>
        </w:rPr>
        <w:t>同时通过我部网站（</w:t>
      </w:r>
      <w:r w:rsidRPr="005010B6">
        <w:rPr>
          <w:rFonts w:hint="eastAsia"/>
          <w:sz w:val="28"/>
          <w:szCs w:val="28"/>
          <w:highlight w:val="cyan"/>
        </w:rPr>
        <w:t>www.mohurd.gov.cn</w:t>
      </w:r>
      <w:r w:rsidRPr="005010B6">
        <w:rPr>
          <w:rFonts w:hint="eastAsia"/>
          <w:sz w:val="28"/>
          <w:szCs w:val="28"/>
          <w:highlight w:val="cyan"/>
        </w:rPr>
        <w:t>）下载安装“企业资质申请受理信息填报软件”，填写《建设工程企业资质申请受理信息采集表》，加盖企业公章后，与申报材料一并提交。</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2</w:t>
      </w:r>
      <w:r w:rsidRPr="00FC5EB9">
        <w:rPr>
          <w:rFonts w:hint="eastAsia"/>
          <w:sz w:val="28"/>
          <w:szCs w:val="28"/>
        </w:rPr>
        <w:t>．各省级住房城乡建设主管部门应严格按《标准》审查，在《管理规定》规定的时限内完成审查工作（包括公示和受理申诉、调查举报等），并对审查结果负责。</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3</w:t>
      </w:r>
      <w:r w:rsidRPr="00FC5EB9">
        <w:rPr>
          <w:rFonts w:hint="eastAsia"/>
          <w:sz w:val="28"/>
          <w:szCs w:val="28"/>
        </w:rPr>
        <w:t>．各省级住房城乡建设主管部门完成审查后，按要求填写本地区《建筑业企业资质换证审查情况汇总表》（见附件</w:t>
      </w:r>
      <w:r w:rsidRPr="00FC5EB9">
        <w:rPr>
          <w:rFonts w:hint="eastAsia"/>
          <w:sz w:val="28"/>
          <w:szCs w:val="28"/>
        </w:rPr>
        <w:t>1</w:t>
      </w:r>
      <w:r w:rsidRPr="00FC5EB9">
        <w:rPr>
          <w:rFonts w:hint="eastAsia"/>
          <w:sz w:val="28"/>
          <w:szCs w:val="28"/>
        </w:rPr>
        <w:t>），并附全部企业的《建设工程企业资质申请受理信息采集表》、旧版资质证书正本复印件（</w:t>
      </w:r>
      <w:r w:rsidRPr="00FC5EB9">
        <w:rPr>
          <w:rFonts w:hint="eastAsia"/>
          <w:sz w:val="28"/>
          <w:szCs w:val="28"/>
        </w:rPr>
        <w:t>1</w:t>
      </w:r>
      <w:r w:rsidRPr="00FC5EB9">
        <w:rPr>
          <w:rFonts w:hint="eastAsia"/>
          <w:sz w:val="28"/>
          <w:szCs w:val="28"/>
        </w:rPr>
        <w:t>份）一并报我部行政审批集中受理办公室。对于《建设工</w:t>
      </w:r>
      <w:r w:rsidRPr="00FC5EB9">
        <w:rPr>
          <w:rFonts w:hint="eastAsia"/>
          <w:sz w:val="28"/>
          <w:szCs w:val="28"/>
        </w:rPr>
        <w:lastRenderedPageBreak/>
        <w:t>程企业资质申请受理信息采集表》或《建筑业企业资质换证审查情况汇总表》中资质内容与原有资质对应关系不符合《标准》和《实施意见》规定的企业，其换证申请我部不予受理。</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4</w:t>
      </w:r>
      <w:r w:rsidRPr="00FC5EB9">
        <w:rPr>
          <w:rFonts w:hint="eastAsia"/>
          <w:sz w:val="28"/>
          <w:szCs w:val="28"/>
        </w:rPr>
        <w:t>．我部将根据各省级住房城乡建设主管部门的审查结果，对企业的注册人员数量进行复核，满足《标准》要求的企业，颁发新版资质证书，不满足《标准》要求的企业，不同意其换证申请。</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5010B6">
        <w:rPr>
          <w:rFonts w:hint="eastAsia"/>
          <w:sz w:val="28"/>
          <w:szCs w:val="28"/>
          <w:highlight w:val="cyan"/>
        </w:rPr>
        <w:t>5</w:t>
      </w:r>
      <w:r w:rsidRPr="005010B6">
        <w:rPr>
          <w:rFonts w:hint="eastAsia"/>
          <w:sz w:val="28"/>
          <w:szCs w:val="28"/>
          <w:highlight w:val="cyan"/>
        </w:rPr>
        <w:t>．</w:t>
      </w:r>
      <w:r w:rsidRPr="005010B6">
        <w:rPr>
          <w:rFonts w:hint="eastAsia"/>
          <w:sz w:val="28"/>
          <w:szCs w:val="28"/>
          <w:highlight w:val="cyan"/>
        </w:rPr>
        <w:t>2016</w:t>
      </w:r>
      <w:r w:rsidRPr="005010B6">
        <w:rPr>
          <w:rFonts w:hint="eastAsia"/>
          <w:sz w:val="28"/>
          <w:szCs w:val="28"/>
          <w:highlight w:val="cyan"/>
        </w:rPr>
        <w:t>年</w:t>
      </w:r>
      <w:r w:rsidRPr="005010B6">
        <w:rPr>
          <w:rFonts w:hint="eastAsia"/>
          <w:sz w:val="28"/>
          <w:szCs w:val="28"/>
          <w:highlight w:val="cyan"/>
        </w:rPr>
        <w:t>12</w:t>
      </w:r>
      <w:r w:rsidRPr="005010B6">
        <w:rPr>
          <w:rFonts w:hint="eastAsia"/>
          <w:sz w:val="28"/>
          <w:szCs w:val="28"/>
          <w:highlight w:val="cyan"/>
        </w:rPr>
        <w:t>月</w:t>
      </w:r>
      <w:r w:rsidRPr="005010B6">
        <w:rPr>
          <w:rFonts w:hint="eastAsia"/>
          <w:sz w:val="28"/>
          <w:szCs w:val="28"/>
          <w:highlight w:val="cyan"/>
        </w:rPr>
        <w:t>1</w:t>
      </w:r>
      <w:r w:rsidRPr="005010B6">
        <w:rPr>
          <w:rFonts w:hint="eastAsia"/>
          <w:sz w:val="28"/>
          <w:szCs w:val="28"/>
          <w:highlight w:val="cyan"/>
        </w:rPr>
        <w:t>日起，我部停止受理各省级住房城乡建设主管部门审查的企业换证申请。</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（二）我部负责审批的涉及公路、水运、水利、通信、铁路等方面的资质（见附件</w:t>
      </w:r>
      <w:r w:rsidRPr="00FC5EB9">
        <w:rPr>
          <w:rFonts w:hint="eastAsia"/>
          <w:sz w:val="28"/>
          <w:szCs w:val="28"/>
        </w:rPr>
        <w:t>2</w:t>
      </w:r>
      <w:r w:rsidRPr="00FC5EB9">
        <w:rPr>
          <w:rFonts w:hint="eastAsia"/>
          <w:sz w:val="28"/>
          <w:szCs w:val="28"/>
        </w:rPr>
        <w:t>），以及国务院国有资产管理部门直接监管的建筑业企业（以下简称中央建筑企业）及其下属一层级企业、总后基建营房部工程管理局所属单位由我部审批的资质，其换证审查工作仍由我部组织实施，按《管理规定》及《实施意见》规定的程序办理。</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1</w:t>
      </w:r>
      <w:r w:rsidRPr="00FC5EB9">
        <w:rPr>
          <w:rFonts w:hint="eastAsia"/>
          <w:sz w:val="28"/>
          <w:szCs w:val="28"/>
        </w:rPr>
        <w:t>．各中央建筑企业应将其全资或绝对控股的企业名单及企业章程，总后基建营房部工程管理局应将其所属单位名单在</w:t>
      </w:r>
      <w:r w:rsidRPr="00FC5EB9">
        <w:rPr>
          <w:rFonts w:hint="eastAsia"/>
          <w:sz w:val="28"/>
          <w:szCs w:val="28"/>
        </w:rPr>
        <w:t>2015</w:t>
      </w:r>
      <w:r w:rsidRPr="00FC5EB9">
        <w:rPr>
          <w:rFonts w:hint="eastAsia"/>
          <w:sz w:val="28"/>
          <w:szCs w:val="28"/>
        </w:rPr>
        <w:t>年</w:t>
      </w:r>
      <w:r w:rsidRPr="00FC5EB9">
        <w:rPr>
          <w:rFonts w:hint="eastAsia"/>
          <w:sz w:val="28"/>
          <w:szCs w:val="28"/>
        </w:rPr>
        <w:t>9</w:t>
      </w:r>
      <w:r w:rsidRPr="00FC5EB9">
        <w:rPr>
          <w:rFonts w:hint="eastAsia"/>
          <w:sz w:val="28"/>
          <w:szCs w:val="28"/>
        </w:rPr>
        <w:t>月</w:t>
      </w:r>
      <w:r w:rsidRPr="00FC5EB9">
        <w:rPr>
          <w:rFonts w:hint="eastAsia"/>
          <w:sz w:val="28"/>
          <w:szCs w:val="28"/>
        </w:rPr>
        <w:t>30</w:t>
      </w:r>
      <w:r w:rsidRPr="00FC5EB9">
        <w:rPr>
          <w:rFonts w:hint="eastAsia"/>
          <w:sz w:val="28"/>
          <w:szCs w:val="28"/>
        </w:rPr>
        <w:t>日前报我部建筑市场监管司。</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2</w:t>
      </w:r>
      <w:r w:rsidRPr="00FC5EB9">
        <w:rPr>
          <w:rFonts w:hint="eastAsia"/>
          <w:sz w:val="28"/>
          <w:szCs w:val="28"/>
        </w:rPr>
        <w:t>．</w:t>
      </w:r>
      <w:r w:rsidRPr="005010B6">
        <w:rPr>
          <w:rFonts w:hint="eastAsia"/>
          <w:sz w:val="28"/>
          <w:szCs w:val="28"/>
          <w:highlight w:val="cyan"/>
        </w:rPr>
        <w:t>申请换证的企业应在</w:t>
      </w:r>
      <w:r w:rsidRPr="005010B6">
        <w:rPr>
          <w:rFonts w:hint="eastAsia"/>
          <w:sz w:val="28"/>
          <w:szCs w:val="28"/>
          <w:highlight w:val="cyan"/>
        </w:rPr>
        <w:t>2016</w:t>
      </w:r>
      <w:r w:rsidRPr="005010B6">
        <w:rPr>
          <w:rFonts w:hint="eastAsia"/>
          <w:sz w:val="28"/>
          <w:szCs w:val="28"/>
          <w:highlight w:val="cyan"/>
        </w:rPr>
        <w:t>年</w:t>
      </w:r>
      <w:r w:rsidRPr="005010B6">
        <w:rPr>
          <w:rFonts w:hint="eastAsia"/>
          <w:sz w:val="28"/>
          <w:szCs w:val="28"/>
          <w:highlight w:val="cyan"/>
        </w:rPr>
        <w:t>6</w:t>
      </w:r>
      <w:r w:rsidRPr="005010B6">
        <w:rPr>
          <w:rFonts w:hint="eastAsia"/>
          <w:sz w:val="28"/>
          <w:szCs w:val="28"/>
          <w:highlight w:val="cyan"/>
        </w:rPr>
        <w:t>月</w:t>
      </w:r>
      <w:r w:rsidRPr="005010B6">
        <w:rPr>
          <w:rFonts w:hint="eastAsia"/>
          <w:sz w:val="28"/>
          <w:szCs w:val="28"/>
          <w:highlight w:val="cyan"/>
        </w:rPr>
        <w:t>30</w:t>
      </w:r>
      <w:r w:rsidRPr="005010B6">
        <w:rPr>
          <w:rFonts w:hint="eastAsia"/>
          <w:sz w:val="28"/>
          <w:szCs w:val="28"/>
          <w:highlight w:val="cyan"/>
        </w:rPr>
        <w:t>日前，</w:t>
      </w:r>
      <w:r w:rsidRPr="00FC5EB9">
        <w:rPr>
          <w:rFonts w:hint="eastAsia"/>
          <w:sz w:val="28"/>
          <w:szCs w:val="28"/>
        </w:rPr>
        <w:t>向其所属的初审</w:t>
      </w:r>
      <w:r w:rsidRPr="00FC5EB9">
        <w:rPr>
          <w:rFonts w:hint="eastAsia"/>
          <w:sz w:val="28"/>
          <w:szCs w:val="28"/>
        </w:rPr>
        <w:lastRenderedPageBreak/>
        <w:t>部门提出换证申请；各初审部门应在</w:t>
      </w:r>
      <w:r w:rsidRPr="00FC5EB9">
        <w:rPr>
          <w:rFonts w:hint="eastAsia"/>
          <w:sz w:val="28"/>
          <w:szCs w:val="28"/>
        </w:rPr>
        <w:t>2016</w:t>
      </w:r>
      <w:r w:rsidRPr="00FC5EB9">
        <w:rPr>
          <w:rFonts w:hint="eastAsia"/>
          <w:sz w:val="28"/>
          <w:szCs w:val="28"/>
        </w:rPr>
        <w:t>年</w:t>
      </w:r>
      <w:r w:rsidRPr="00FC5EB9">
        <w:rPr>
          <w:rFonts w:hint="eastAsia"/>
          <w:sz w:val="28"/>
          <w:szCs w:val="28"/>
        </w:rPr>
        <w:t>8</w:t>
      </w:r>
      <w:r w:rsidRPr="00FC5EB9">
        <w:rPr>
          <w:rFonts w:hint="eastAsia"/>
          <w:sz w:val="28"/>
          <w:szCs w:val="28"/>
        </w:rPr>
        <w:t>月</w:t>
      </w:r>
      <w:r w:rsidRPr="00FC5EB9">
        <w:rPr>
          <w:rFonts w:hint="eastAsia"/>
          <w:sz w:val="28"/>
          <w:szCs w:val="28"/>
        </w:rPr>
        <w:t>31</w:t>
      </w:r>
      <w:r w:rsidRPr="00FC5EB9">
        <w:rPr>
          <w:rFonts w:hint="eastAsia"/>
          <w:sz w:val="28"/>
          <w:szCs w:val="28"/>
        </w:rPr>
        <w:t>日前完成初审，并将初审意见和申请材料报我部行政审批集中受理办公室。</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5010B6">
        <w:rPr>
          <w:rFonts w:hint="eastAsia"/>
          <w:sz w:val="28"/>
          <w:szCs w:val="28"/>
          <w:highlight w:val="cyan"/>
        </w:rPr>
        <w:t>3</w:t>
      </w:r>
      <w:r w:rsidRPr="005010B6">
        <w:rPr>
          <w:rFonts w:hint="eastAsia"/>
          <w:sz w:val="28"/>
          <w:szCs w:val="28"/>
          <w:highlight w:val="cyan"/>
        </w:rPr>
        <w:t>．</w:t>
      </w:r>
      <w:r w:rsidRPr="005010B6">
        <w:rPr>
          <w:rFonts w:hint="eastAsia"/>
          <w:sz w:val="28"/>
          <w:szCs w:val="28"/>
          <w:highlight w:val="cyan"/>
        </w:rPr>
        <w:t>2016</w:t>
      </w:r>
      <w:r w:rsidRPr="005010B6">
        <w:rPr>
          <w:rFonts w:hint="eastAsia"/>
          <w:sz w:val="28"/>
          <w:szCs w:val="28"/>
          <w:highlight w:val="cyan"/>
        </w:rPr>
        <w:t>年</w:t>
      </w:r>
      <w:r w:rsidRPr="005010B6">
        <w:rPr>
          <w:rFonts w:hint="eastAsia"/>
          <w:sz w:val="28"/>
          <w:szCs w:val="28"/>
          <w:highlight w:val="cyan"/>
        </w:rPr>
        <w:t>9</w:t>
      </w:r>
      <w:r w:rsidRPr="005010B6">
        <w:rPr>
          <w:rFonts w:hint="eastAsia"/>
          <w:sz w:val="28"/>
          <w:szCs w:val="28"/>
          <w:highlight w:val="cyan"/>
        </w:rPr>
        <w:t>月</w:t>
      </w:r>
      <w:r w:rsidRPr="005010B6">
        <w:rPr>
          <w:rFonts w:hint="eastAsia"/>
          <w:sz w:val="28"/>
          <w:szCs w:val="28"/>
          <w:highlight w:val="cyan"/>
        </w:rPr>
        <w:t>1</w:t>
      </w:r>
      <w:r w:rsidRPr="005010B6">
        <w:rPr>
          <w:rFonts w:hint="eastAsia"/>
          <w:sz w:val="28"/>
          <w:szCs w:val="28"/>
          <w:highlight w:val="cyan"/>
        </w:rPr>
        <w:t>日起，我部停止受理本条所涉企业的换证申请。</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（三）在我部同意换证的企业名单发布</w:t>
      </w:r>
      <w:r w:rsidRPr="00FC5EB9">
        <w:rPr>
          <w:rFonts w:hint="eastAsia"/>
          <w:sz w:val="28"/>
          <w:szCs w:val="28"/>
        </w:rPr>
        <w:t>5</w:t>
      </w:r>
      <w:r w:rsidRPr="00FC5EB9">
        <w:rPr>
          <w:rFonts w:hint="eastAsia"/>
          <w:sz w:val="28"/>
          <w:szCs w:val="28"/>
        </w:rPr>
        <w:t>个工作日后，有关省级住房城乡建设主管部门、中央建筑企业、总后基建营房部工程管理局可到我部行政审批集中受理办公室一次性领取名单中所有企业的新版建筑业企业资质证书。各省级住房城乡建设主管部门、中央建筑企业、总后基建营房部工程管理局在发放新版建筑业企业资质证书后，应收回企业全部旧版建筑业企业资质证书，并在换证工作结束前销毁。</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三、有关要求</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1</w:t>
      </w:r>
      <w:r w:rsidRPr="00FC5EB9">
        <w:rPr>
          <w:rFonts w:hint="eastAsia"/>
          <w:sz w:val="28"/>
          <w:szCs w:val="28"/>
        </w:rPr>
        <w:t>．企业应按照《建筑业企业资质申请表》要求的内容如实填报换证申请，企业法人代表应在申请表上签字承诺对所申报材料的真实性负责。对存在弄虚作假等违规行为的企业，将不予换证，并按有关规定进行处理。</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2</w:t>
      </w:r>
      <w:r w:rsidRPr="00FC5EB9">
        <w:rPr>
          <w:rFonts w:hint="eastAsia"/>
          <w:sz w:val="28"/>
          <w:szCs w:val="28"/>
        </w:rPr>
        <w:t>．过渡期内，企业申请资质升级、增项的，应在其既有全部建筑业企业资质换证完成后，再核准其资质申请。未换证的企业申请资质符合简化审批手续情况的，可按照简单变更手续办理，发放有效期</w:t>
      </w:r>
      <w:r w:rsidRPr="00FC5EB9">
        <w:rPr>
          <w:rFonts w:hint="eastAsia"/>
          <w:sz w:val="28"/>
          <w:szCs w:val="28"/>
        </w:rPr>
        <w:lastRenderedPageBreak/>
        <w:t>至</w:t>
      </w:r>
      <w:r w:rsidRPr="00FC5EB9">
        <w:rPr>
          <w:rFonts w:hint="eastAsia"/>
          <w:sz w:val="28"/>
          <w:szCs w:val="28"/>
        </w:rPr>
        <w:t>2016</w:t>
      </w:r>
      <w:r w:rsidRPr="00FC5EB9">
        <w:rPr>
          <w:rFonts w:hint="eastAsia"/>
          <w:sz w:val="28"/>
          <w:szCs w:val="28"/>
        </w:rPr>
        <w:t>年</w:t>
      </w:r>
      <w:r w:rsidRPr="00FC5EB9">
        <w:rPr>
          <w:rFonts w:hint="eastAsia"/>
          <w:sz w:val="28"/>
          <w:szCs w:val="28"/>
        </w:rPr>
        <w:t>12</w:t>
      </w:r>
      <w:r w:rsidRPr="00FC5EB9">
        <w:rPr>
          <w:rFonts w:hint="eastAsia"/>
          <w:sz w:val="28"/>
          <w:szCs w:val="28"/>
        </w:rPr>
        <w:t>月</w:t>
      </w:r>
      <w:r w:rsidRPr="00FC5EB9">
        <w:rPr>
          <w:rFonts w:hint="eastAsia"/>
          <w:sz w:val="28"/>
          <w:szCs w:val="28"/>
        </w:rPr>
        <w:t>31</w:t>
      </w:r>
      <w:r w:rsidRPr="00FC5EB9">
        <w:rPr>
          <w:rFonts w:hint="eastAsia"/>
          <w:sz w:val="28"/>
          <w:szCs w:val="28"/>
        </w:rPr>
        <w:t>日的旧版建筑业企业资质证书；取得旧版建筑业企业资质证书的企业应按照本通知要求提出换证申请。</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3</w:t>
      </w:r>
      <w:r w:rsidRPr="00FC5EB9">
        <w:rPr>
          <w:rFonts w:hint="eastAsia"/>
          <w:sz w:val="28"/>
          <w:szCs w:val="28"/>
        </w:rPr>
        <w:t>．施工总承包特级资质证书暂不换证。企业申请特级资质的，仍使用原《建筑业企业资质管理规定实施意见》（建市〔</w:t>
      </w:r>
      <w:r w:rsidRPr="00FC5EB9">
        <w:rPr>
          <w:rFonts w:hint="eastAsia"/>
          <w:sz w:val="28"/>
          <w:szCs w:val="28"/>
        </w:rPr>
        <w:t>2007</w:t>
      </w:r>
      <w:r w:rsidRPr="00FC5EB9">
        <w:rPr>
          <w:rFonts w:hint="eastAsia"/>
          <w:sz w:val="28"/>
          <w:szCs w:val="28"/>
        </w:rPr>
        <w:t>〕</w:t>
      </w:r>
      <w:r w:rsidRPr="00FC5EB9">
        <w:rPr>
          <w:rFonts w:hint="eastAsia"/>
          <w:sz w:val="28"/>
          <w:szCs w:val="28"/>
        </w:rPr>
        <w:t>241</w:t>
      </w:r>
      <w:r w:rsidRPr="00FC5EB9">
        <w:rPr>
          <w:rFonts w:hint="eastAsia"/>
          <w:sz w:val="28"/>
          <w:szCs w:val="28"/>
        </w:rPr>
        <w:t>号）中的《建筑业企业资质申请表》。</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4</w:t>
      </w:r>
      <w:r w:rsidRPr="00FC5EB9">
        <w:rPr>
          <w:rFonts w:hint="eastAsia"/>
          <w:sz w:val="28"/>
          <w:szCs w:val="28"/>
        </w:rPr>
        <w:t>．新版企业资质证书应使用新版建设工程企业证书打印管理信息系统（下载地址：</w:t>
      </w:r>
      <w:r w:rsidRPr="00FC5EB9">
        <w:rPr>
          <w:rFonts w:hint="eastAsia"/>
          <w:sz w:val="28"/>
          <w:szCs w:val="28"/>
        </w:rPr>
        <w:t>www.mohurd.gov.cn/docmaap</w:t>
      </w:r>
      <w:r w:rsidRPr="00FC5EB9">
        <w:rPr>
          <w:rFonts w:hint="eastAsia"/>
          <w:sz w:val="28"/>
          <w:szCs w:val="28"/>
        </w:rPr>
        <w:t>）进行打印。使用自行开发证书打证系统的省（区、市）应按照我部新版建设工程企业证书打印管理信息系统的数据交换接口标准，与我部信息系统进行数据对接，即时向我部信息系统进行信息更新。</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5</w:t>
      </w:r>
      <w:r w:rsidRPr="00FC5EB9">
        <w:rPr>
          <w:rFonts w:hint="eastAsia"/>
          <w:sz w:val="28"/>
          <w:szCs w:val="28"/>
        </w:rPr>
        <w:t>．各省级住房城乡建设主管部门应建立并严格执行资质审查工作各项规章制度，明确审查工作要求，规范审查工作程序，保证审查工作质量。</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我部将对各省级住房城乡建设主管部门的审查工作进行抽查。对于违反规定或审查不严导致不符合换证条件的企业通过换证审查的，我部将予以通报批评，并依法撤销不符合换证条件的企业资质。</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6</w:t>
      </w:r>
      <w:r w:rsidRPr="00FC5EB9">
        <w:rPr>
          <w:rFonts w:hint="eastAsia"/>
          <w:sz w:val="28"/>
          <w:szCs w:val="28"/>
        </w:rPr>
        <w:t>．各省级住房城乡建设主管部门、设区的市住房城乡建设主管</w:t>
      </w:r>
      <w:r w:rsidRPr="00FC5EB9">
        <w:rPr>
          <w:rFonts w:hint="eastAsia"/>
          <w:sz w:val="28"/>
          <w:szCs w:val="28"/>
        </w:rPr>
        <w:lastRenderedPageBreak/>
        <w:t>部门负责资质许可的建筑业企业，其资质证书换证工作的有关具体实施程序和要求可参照本通知制定。</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建筑业企业资质换证工作是一项政策性很强的工作，请各有关单位高度重视，加大宣传力度，认真组织实施，合理安排工作进度，保证工作的顺利进行。在工作执行中如有任何问题，请及时与我部建筑市场监管司联系。</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附件：</w:t>
      </w:r>
      <w:r w:rsidRPr="00FC5EB9">
        <w:rPr>
          <w:rFonts w:hint="eastAsia"/>
          <w:sz w:val="28"/>
          <w:szCs w:val="28"/>
        </w:rPr>
        <w:t>1</w:t>
      </w:r>
      <w:r w:rsidRPr="00FC5EB9">
        <w:rPr>
          <w:rFonts w:hint="eastAsia"/>
          <w:sz w:val="28"/>
          <w:szCs w:val="28"/>
        </w:rPr>
        <w:t>．建筑业企业资质换证审查情况汇总表</w:t>
      </w:r>
    </w:p>
    <w:p w:rsidR="00FC5EB9" w:rsidRPr="00FC5EB9" w:rsidRDefault="00FC5EB9" w:rsidP="00FC5EB9">
      <w:pPr>
        <w:rPr>
          <w:sz w:val="28"/>
          <w:szCs w:val="28"/>
        </w:rPr>
      </w:pP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2</w:t>
      </w:r>
      <w:r w:rsidRPr="00FC5EB9">
        <w:rPr>
          <w:rFonts w:hint="eastAsia"/>
          <w:sz w:val="28"/>
          <w:szCs w:val="28"/>
        </w:rPr>
        <w:t>．报住房城乡建设部进行换证审查的有关资质</w:t>
      </w:r>
    </w:p>
    <w:p w:rsidR="00FC5EB9" w:rsidRPr="00FC5EB9" w:rsidRDefault="00FC5EB9" w:rsidP="00FC5EB9">
      <w:pPr>
        <w:rPr>
          <w:sz w:val="28"/>
          <w:szCs w:val="28"/>
        </w:rPr>
      </w:pPr>
    </w:p>
    <w:p w:rsidR="00FC5EB9" w:rsidRPr="00FC5EB9" w:rsidRDefault="00FC5EB9" w:rsidP="00FC5EB9">
      <w:pPr>
        <w:rPr>
          <w:sz w:val="28"/>
          <w:szCs w:val="28"/>
        </w:rPr>
      </w:pPr>
      <w:r w:rsidRPr="00FC5EB9">
        <w:rPr>
          <w:sz w:val="28"/>
          <w:szCs w:val="28"/>
        </w:rPr>
        <w:t xml:space="preserve"> </w:t>
      </w:r>
    </w:p>
    <w:p w:rsidR="00FC5EB9" w:rsidRPr="00FC5EB9" w:rsidRDefault="00FC5EB9" w:rsidP="00FC5EB9">
      <w:pPr>
        <w:rPr>
          <w:sz w:val="28"/>
          <w:szCs w:val="28"/>
        </w:rPr>
      </w:pPr>
      <w:r w:rsidRPr="00FC5EB9">
        <w:rPr>
          <w:rFonts w:hint="eastAsia"/>
          <w:sz w:val="28"/>
          <w:szCs w:val="28"/>
        </w:rPr>
        <w:t xml:space="preserve">　　　　　　　　　　　　　　　　　　　　　　　　　　　　　　　　　　　　　　　中华人民共和国住房和城乡建设部办公厅</w:t>
      </w:r>
    </w:p>
    <w:p w:rsidR="00FC5EB9" w:rsidRPr="00FC5EB9" w:rsidRDefault="00FC5EB9" w:rsidP="00FC5EB9">
      <w:pPr>
        <w:rPr>
          <w:sz w:val="28"/>
          <w:szCs w:val="28"/>
        </w:rPr>
      </w:pPr>
      <w:r w:rsidRPr="00FC5EB9">
        <w:rPr>
          <w:rFonts w:hint="eastAsia"/>
          <w:sz w:val="28"/>
          <w:szCs w:val="28"/>
        </w:rPr>
        <w:t xml:space="preserve"> </w:t>
      </w:r>
      <w:r w:rsidRPr="00FC5EB9">
        <w:rPr>
          <w:rFonts w:hint="eastAsia"/>
          <w:sz w:val="28"/>
          <w:szCs w:val="28"/>
        </w:rPr>
        <w:t xml:space="preserve">　　　　　　　　　　　　　　　　　　　　　　　　　　　　　　　　　　　　　　　　　　　　　　</w:t>
      </w:r>
      <w:r w:rsidRPr="00FC5EB9">
        <w:rPr>
          <w:rFonts w:hint="eastAsia"/>
          <w:sz w:val="28"/>
          <w:szCs w:val="28"/>
        </w:rPr>
        <w:t>2015</w:t>
      </w:r>
      <w:r w:rsidRPr="00FC5EB9">
        <w:rPr>
          <w:rFonts w:hint="eastAsia"/>
          <w:sz w:val="28"/>
          <w:szCs w:val="28"/>
        </w:rPr>
        <w:t>年</w:t>
      </w:r>
      <w:r w:rsidRPr="00FC5EB9">
        <w:rPr>
          <w:rFonts w:hint="eastAsia"/>
          <w:sz w:val="28"/>
          <w:szCs w:val="28"/>
        </w:rPr>
        <w:t>5</w:t>
      </w:r>
      <w:r w:rsidRPr="00FC5EB9">
        <w:rPr>
          <w:rFonts w:hint="eastAsia"/>
          <w:sz w:val="28"/>
          <w:szCs w:val="28"/>
        </w:rPr>
        <w:t>月</w:t>
      </w:r>
      <w:r w:rsidRPr="00FC5EB9">
        <w:rPr>
          <w:rFonts w:hint="eastAsia"/>
          <w:sz w:val="28"/>
          <w:szCs w:val="28"/>
        </w:rPr>
        <w:t>7</w:t>
      </w:r>
      <w:r w:rsidRPr="00FC5EB9">
        <w:rPr>
          <w:rFonts w:hint="eastAsia"/>
          <w:sz w:val="28"/>
          <w:szCs w:val="28"/>
        </w:rPr>
        <w:t>日</w:t>
      </w:r>
    </w:p>
    <w:p w:rsidR="000F1998" w:rsidRPr="00FC5EB9" w:rsidRDefault="000F1998">
      <w:pPr>
        <w:rPr>
          <w:sz w:val="28"/>
          <w:szCs w:val="28"/>
        </w:rPr>
      </w:pPr>
    </w:p>
    <w:sectPr w:rsidR="000F1998" w:rsidRPr="00FC5EB9" w:rsidSect="00EA66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AB7" w:rsidRDefault="00477AB7" w:rsidP="00FC5EB9">
      <w:r>
        <w:separator/>
      </w:r>
    </w:p>
  </w:endnote>
  <w:endnote w:type="continuationSeparator" w:id="1">
    <w:p w:rsidR="00477AB7" w:rsidRDefault="00477AB7" w:rsidP="00FC5E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AB7" w:rsidRDefault="00477AB7" w:rsidP="00FC5EB9">
      <w:r>
        <w:separator/>
      </w:r>
    </w:p>
  </w:footnote>
  <w:footnote w:type="continuationSeparator" w:id="1">
    <w:p w:rsidR="00477AB7" w:rsidRDefault="00477AB7" w:rsidP="00FC5E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5EB9"/>
    <w:rsid w:val="000F1998"/>
    <w:rsid w:val="00115F22"/>
    <w:rsid w:val="002F3353"/>
    <w:rsid w:val="00477AB7"/>
    <w:rsid w:val="005010B6"/>
    <w:rsid w:val="00CD4E8F"/>
    <w:rsid w:val="00EA6694"/>
    <w:rsid w:val="00FC5E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5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5EB9"/>
    <w:rPr>
      <w:sz w:val="18"/>
      <w:szCs w:val="18"/>
    </w:rPr>
  </w:style>
  <w:style w:type="paragraph" w:styleId="a4">
    <w:name w:val="footer"/>
    <w:basedOn w:val="a"/>
    <w:link w:val="Char0"/>
    <w:uiPriority w:val="99"/>
    <w:semiHidden/>
    <w:unhideWhenUsed/>
    <w:rsid w:val="00FC5E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5EB9"/>
    <w:rPr>
      <w:sz w:val="18"/>
      <w:szCs w:val="18"/>
    </w:rPr>
  </w:style>
  <w:style w:type="paragraph" w:styleId="a5">
    <w:name w:val="Balloon Text"/>
    <w:basedOn w:val="a"/>
    <w:link w:val="Char1"/>
    <w:uiPriority w:val="99"/>
    <w:semiHidden/>
    <w:unhideWhenUsed/>
    <w:rsid w:val="00115F22"/>
    <w:rPr>
      <w:sz w:val="18"/>
      <w:szCs w:val="18"/>
    </w:rPr>
  </w:style>
  <w:style w:type="character" w:customStyle="1" w:styleId="Char1">
    <w:name w:val="批注框文本 Char"/>
    <w:basedOn w:val="a0"/>
    <w:link w:val="a5"/>
    <w:uiPriority w:val="99"/>
    <w:semiHidden/>
    <w:rsid w:val="00115F22"/>
    <w:rPr>
      <w:sz w:val="18"/>
      <w:szCs w:val="18"/>
    </w:rPr>
  </w:style>
</w:styles>
</file>

<file path=word/webSettings.xml><?xml version="1.0" encoding="utf-8"?>
<w:webSettings xmlns:r="http://schemas.openxmlformats.org/officeDocument/2006/relationships" xmlns:w="http://schemas.openxmlformats.org/wordprocessingml/2006/main">
  <w:divs>
    <w:div w:id="315687142">
      <w:bodyDiv w:val="1"/>
      <w:marLeft w:val="0"/>
      <w:marRight w:val="0"/>
      <w:marTop w:val="0"/>
      <w:marBottom w:val="0"/>
      <w:divBdr>
        <w:top w:val="none" w:sz="0" w:space="0" w:color="auto"/>
        <w:left w:val="none" w:sz="0" w:space="0" w:color="auto"/>
        <w:bottom w:val="none" w:sz="0" w:space="0" w:color="auto"/>
        <w:right w:val="none" w:sz="0" w:space="0" w:color="auto"/>
      </w:divBdr>
      <w:divsChild>
        <w:div w:id="223302899">
          <w:marLeft w:val="0"/>
          <w:marRight w:val="0"/>
          <w:marTop w:val="0"/>
          <w:marBottom w:val="0"/>
          <w:divBdr>
            <w:top w:val="none" w:sz="0" w:space="0" w:color="auto"/>
            <w:left w:val="none" w:sz="0" w:space="0" w:color="auto"/>
            <w:bottom w:val="none" w:sz="0" w:space="0" w:color="auto"/>
            <w:right w:val="none" w:sz="0" w:space="0" w:color="auto"/>
          </w:divBdr>
          <w:divsChild>
            <w:div w:id="10486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0872">
      <w:bodyDiv w:val="1"/>
      <w:marLeft w:val="0"/>
      <w:marRight w:val="0"/>
      <w:marTop w:val="0"/>
      <w:marBottom w:val="0"/>
      <w:divBdr>
        <w:top w:val="none" w:sz="0" w:space="0" w:color="auto"/>
        <w:left w:val="none" w:sz="0" w:space="0" w:color="auto"/>
        <w:bottom w:val="none" w:sz="0" w:space="0" w:color="auto"/>
        <w:right w:val="none" w:sz="0" w:space="0" w:color="auto"/>
      </w:divBdr>
      <w:divsChild>
        <w:div w:id="37470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388</Words>
  <Characters>2212</Characters>
  <Application>Microsoft Office Word</Application>
  <DocSecurity>0</DocSecurity>
  <Lines>18</Lines>
  <Paragraphs>5</Paragraphs>
  <ScaleCrop>false</ScaleCrop>
  <Company>China</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2015-05-21T08:20:00Z</cp:lastPrinted>
  <dcterms:created xsi:type="dcterms:W3CDTF">2015-05-21T07:24:00Z</dcterms:created>
  <dcterms:modified xsi:type="dcterms:W3CDTF">2015-05-21T08:52:00Z</dcterms:modified>
</cp:coreProperties>
</file>